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4D" w:rsidRPr="00DF194D" w:rsidRDefault="00DF194D" w:rsidP="00DF194D">
      <w:pPr>
        <w:widowControl/>
        <w:ind w:firstLine="480"/>
        <w:jc w:val="center"/>
        <w:rPr>
          <w:rFonts w:ascii="宋体" w:eastAsia="宋体" w:hAnsi="宋体" w:cs="宋体" w:hint="eastAsia"/>
          <w:b/>
          <w:kern w:val="0"/>
          <w:sz w:val="32"/>
          <w:szCs w:val="24"/>
        </w:rPr>
      </w:pPr>
      <w:r w:rsidRPr="00DF194D">
        <w:rPr>
          <w:rFonts w:ascii="宋体" w:eastAsia="宋体" w:hAnsi="宋体" w:cs="宋体" w:hint="eastAsia"/>
          <w:b/>
          <w:kern w:val="0"/>
          <w:sz w:val="32"/>
          <w:szCs w:val="24"/>
        </w:rPr>
        <w:t>外国语学院在义乌新建3个外语人才实习就业创业基地</w:t>
      </w:r>
    </w:p>
    <w:p w:rsidR="00DF194D" w:rsidRPr="00DF194D" w:rsidRDefault="00DF194D" w:rsidP="00DF194D">
      <w:pPr>
        <w:widowControl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194D">
        <w:rPr>
          <w:rFonts w:ascii="宋体" w:eastAsia="宋体" w:hAnsi="宋体" w:cs="宋体"/>
          <w:kern w:val="0"/>
          <w:sz w:val="24"/>
          <w:szCs w:val="24"/>
        </w:rPr>
        <w:t>“一带一路”背景下，全球贸易网络优势和发达的商品市场体系使义乌成为建设“新丝绸之路”的“新起点”。面对巨大的外语人才需求市场，2017年5月8日，外国语学院院长陈荣泉一行赴浙江义</w:t>
      </w:r>
      <w:proofErr w:type="gramStart"/>
      <w:r w:rsidRPr="00DF194D">
        <w:rPr>
          <w:rFonts w:ascii="宋体" w:eastAsia="宋体" w:hAnsi="宋体" w:cs="宋体"/>
          <w:kern w:val="0"/>
          <w:sz w:val="24"/>
          <w:szCs w:val="24"/>
        </w:rPr>
        <w:t>乌洽</w:t>
      </w:r>
      <w:proofErr w:type="gramEnd"/>
      <w:r w:rsidRPr="00DF194D">
        <w:rPr>
          <w:rFonts w:ascii="宋体" w:eastAsia="宋体" w:hAnsi="宋体" w:cs="宋体"/>
          <w:kern w:val="0"/>
          <w:sz w:val="24"/>
          <w:szCs w:val="24"/>
        </w:rPr>
        <w:t>谈外语人才就业创业、实习基地事宜。</w:t>
      </w:r>
    </w:p>
    <w:p w:rsidR="00DF194D" w:rsidRPr="00DF194D" w:rsidRDefault="00DF194D" w:rsidP="00DF194D">
      <w:pPr>
        <w:widowControl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194D">
        <w:rPr>
          <w:rFonts w:ascii="宋体" w:eastAsia="宋体" w:hAnsi="宋体" w:cs="宋体"/>
          <w:kern w:val="0"/>
          <w:sz w:val="24"/>
          <w:szCs w:val="24"/>
        </w:rPr>
        <w:t>5月8日上午，外国语学院与义乌人力资源与社会保障局、义乌市就业管理服务局领导进行座谈，义乌市人力资源与社会保障局局长、组织部副部长、就业管理服务局局长虞坚勇、副局长陈永胜出席座谈会。双方围绕人才政策、外语人才需求、大学生就业创业、实习基地等有关方面进行交流。义乌就业管理服务局局长虞坚勇表示义乌是一个现代开放的城市，很希望西部“211高校”石河子大学的学生能选择来义乌就业创业，可以将合作扩展到石河子大学其他专业学院，并已经初步联系好三家资质单位为外国语学院提供就业创业机会。</w:t>
      </w:r>
    </w:p>
    <w:p w:rsidR="00DF194D" w:rsidRPr="00DF194D" w:rsidRDefault="00DF194D" w:rsidP="00DF194D">
      <w:pPr>
        <w:widowControl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194D">
        <w:rPr>
          <w:rFonts w:ascii="宋体" w:eastAsia="宋体" w:hAnsi="宋体" w:cs="宋体"/>
          <w:kern w:val="0"/>
          <w:sz w:val="24"/>
          <w:szCs w:val="24"/>
        </w:rPr>
        <w:t>5月8日下午，在义乌市就业管理服务局副局长陈永胜的陪同下，外国语学院一行分赴义乌跨境电子商务创业园、吉茂科技、浙江省机电技师学院产学研</w:t>
      </w:r>
      <w:proofErr w:type="gramStart"/>
      <w:r w:rsidRPr="00DF194D">
        <w:rPr>
          <w:rFonts w:ascii="宋体" w:eastAsia="宋体" w:hAnsi="宋体" w:cs="宋体"/>
          <w:kern w:val="0"/>
          <w:sz w:val="24"/>
          <w:szCs w:val="24"/>
        </w:rPr>
        <w:t>基地电</w:t>
      </w:r>
      <w:proofErr w:type="gramEnd"/>
      <w:r w:rsidRPr="00DF194D">
        <w:rPr>
          <w:rFonts w:ascii="宋体" w:eastAsia="宋体" w:hAnsi="宋体" w:cs="宋体"/>
          <w:kern w:val="0"/>
          <w:sz w:val="24"/>
          <w:szCs w:val="24"/>
        </w:rPr>
        <w:t>商学院、共计</w:t>
      </w:r>
      <w:proofErr w:type="gramStart"/>
      <w:r w:rsidRPr="00DF194D">
        <w:rPr>
          <w:rFonts w:ascii="宋体" w:eastAsia="宋体" w:hAnsi="宋体" w:cs="宋体"/>
          <w:kern w:val="0"/>
          <w:sz w:val="24"/>
          <w:szCs w:val="24"/>
        </w:rPr>
        <w:t>创客空间</w:t>
      </w:r>
      <w:proofErr w:type="gramEnd"/>
      <w:r w:rsidRPr="00DF194D">
        <w:rPr>
          <w:rFonts w:ascii="宋体" w:eastAsia="宋体" w:hAnsi="宋体" w:cs="宋体"/>
          <w:kern w:val="0"/>
          <w:sz w:val="24"/>
          <w:szCs w:val="24"/>
        </w:rPr>
        <w:t>等地进行考察交流。在充分调研的基础上，最终确定3家单位为我院外语人才实习就业创业基地。</w:t>
      </w:r>
    </w:p>
    <w:p w:rsidR="00DF194D" w:rsidRDefault="00DF194D" w:rsidP="00DF194D">
      <w:pPr>
        <w:widowControl/>
        <w:spacing w:line="360" w:lineRule="auto"/>
        <w:ind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194D">
        <w:rPr>
          <w:rFonts w:ascii="宋体" w:eastAsia="宋体" w:hAnsi="宋体" w:cs="宋体"/>
          <w:kern w:val="0"/>
          <w:sz w:val="24"/>
          <w:szCs w:val="24"/>
        </w:rPr>
        <w:t>据悉，随着“义乌新疆欧洲”和“义乌新疆德黑兰”班列开通，义乌与新疆以及“新丝绸之路”沿线国家和地区经贸往来密切，为外语人才和复合型人才提供大量的就业岗位，外国语学院近年来一直致力于培养“主修外语+通用/非通用+少数民族语/跨境语”</w:t>
      </w:r>
      <w:proofErr w:type="gramStart"/>
      <w:r w:rsidRPr="00DF194D">
        <w:rPr>
          <w:rFonts w:ascii="宋体" w:eastAsia="宋体" w:hAnsi="宋体" w:cs="宋体"/>
          <w:kern w:val="0"/>
          <w:sz w:val="24"/>
          <w:szCs w:val="24"/>
        </w:rPr>
        <w:t>复语复合型</w:t>
      </w:r>
      <w:proofErr w:type="gramEnd"/>
      <w:r w:rsidRPr="00DF194D">
        <w:rPr>
          <w:rFonts w:ascii="宋体" w:eastAsia="宋体" w:hAnsi="宋体" w:cs="宋体"/>
          <w:kern w:val="0"/>
          <w:sz w:val="24"/>
          <w:szCs w:val="24"/>
        </w:rPr>
        <w:t>人才，适应“一带一路”战略外语人才需求，目前已开设英语、俄语、阿拉伯语、波斯语四个专业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F194D" w:rsidRPr="00DF194D" w:rsidRDefault="00DF194D" w:rsidP="00DF194D">
      <w:pPr>
        <w:widowControl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590550</wp:posOffset>
            </wp:positionH>
            <wp:positionV relativeFrom="margin">
              <wp:posOffset>6391275</wp:posOffset>
            </wp:positionV>
            <wp:extent cx="4232910" cy="238125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5182306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445" w:rsidRDefault="006C5445">
      <w:pPr>
        <w:rPr>
          <w:rFonts w:hint="eastAsia"/>
        </w:rPr>
      </w:pPr>
    </w:p>
    <w:p w:rsidR="00DF194D" w:rsidRDefault="00DF194D">
      <w:pPr>
        <w:rPr>
          <w:rFonts w:hint="eastAsia"/>
        </w:rPr>
      </w:pPr>
    </w:p>
    <w:p w:rsidR="00DF194D" w:rsidRDefault="00DF194D">
      <w:pPr>
        <w:rPr>
          <w:rFonts w:hint="eastAsia"/>
        </w:rPr>
      </w:pPr>
    </w:p>
    <w:p w:rsidR="00DF194D" w:rsidRDefault="00DF194D">
      <w:pPr>
        <w:rPr>
          <w:rFonts w:hint="eastAsia"/>
        </w:rPr>
      </w:pPr>
    </w:p>
    <w:p w:rsidR="00DF194D" w:rsidRDefault="00DF194D">
      <w:pPr>
        <w:rPr>
          <w:rFonts w:hint="eastAsia"/>
        </w:rPr>
      </w:pPr>
    </w:p>
    <w:p w:rsidR="00DF194D" w:rsidRDefault="00DF194D">
      <w:pPr>
        <w:rPr>
          <w:rFonts w:hint="eastAsia"/>
        </w:rPr>
      </w:pPr>
    </w:p>
    <w:p w:rsidR="00DF194D" w:rsidRDefault="00DF194D">
      <w:pPr>
        <w:rPr>
          <w:rFonts w:hint="eastAsia"/>
        </w:rPr>
      </w:pPr>
    </w:p>
    <w:p w:rsidR="00DF194D" w:rsidRDefault="00DF194D">
      <w:pPr>
        <w:rPr>
          <w:rFonts w:hint="eastAsia"/>
        </w:rPr>
      </w:pPr>
    </w:p>
    <w:p w:rsidR="00DF194D" w:rsidRDefault="00DF194D">
      <w:pPr>
        <w:rPr>
          <w:rFonts w:hint="eastAsia"/>
        </w:rPr>
      </w:pPr>
    </w:p>
    <w:p w:rsidR="00DF194D" w:rsidRDefault="00DF194D">
      <w:pPr>
        <w:rPr>
          <w:rFonts w:hint="eastAsia"/>
        </w:rPr>
      </w:pPr>
    </w:p>
    <w:p w:rsidR="00DF194D" w:rsidRDefault="00DF194D">
      <w:pPr>
        <w:rPr>
          <w:rFonts w:hint="eastAsia"/>
        </w:rPr>
      </w:pPr>
    </w:p>
    <w:p w:rsidR="00DF194D" w:rsidRDefault="00DF194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97497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5182306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94D" w:rsidRPr="00DF194D" w:rsidRDefault="00DF194D">
      <w:bookmarkStart w:id="0" w:name="_GoBack"/>
      <w:r>
        <w:rPr>
          <w:noProof/>
        </w:rPr>
        <w:drawing>
          <wp:inline distT="0" distB="0" distL="0" distR="0">
            <wp:extent cx="5274310" cy="29667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5182306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194D" w:rsidRPr="00DF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4D"/>
    <w:rsid w:val="006C5445"/>
    <w:rsid w:val="00D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19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19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19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1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2017-05-18T15:04:00Z</dcterms:created>
  <dcterms:modified xsi:type="dcterms:W3CDTF">2017-05-18T15:08:00Z</dcterms:modified>
</cp:coreProperties>
</file>